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0B" w:rsidRDefault="00B74E0B" w:rsidP="00B74E0B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B654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вступительного экзамена</w:t>
      </w:r>
    </w:p>
    <w:p w:rsidR="00B74E0B" w:rsidRPr="00EB6541" w:rsidRDefault="00B74E0B" w:rsidP="00B74E0B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математике </w:t>
      </w:r>
      <w:r w:rsidRPr="00EB6541">
        <w:rPr>
          <w:b/>
          <w:caps/>
          <w:sz w:val="28"/>
          <w:szCs w:val="28"/>
        </w:rPr>
        <w:t xml:space="preserve"> </w:t>
      </w:r>
    </w:p>
    <w:p w:rsidR="00B74E0B" w:rsidRDefault="00B74E0B" w:rsidP="00B74E0B">
      <w:r>
        <w:t xml:space="preserve">                          </w:t>
      </w:r>
    </w:p>
    <w:p w:rsidR="00D473C8" w:rsidRDefault="00D473C8" w:rsidP="00A57376">
      <w:pPr>
        <w:pStyle w:val="a3"/>
        <w:spacing w:before="0" w:beforeAutospacing="0" w:after="0" w:afterAutospacing="0"/>
        <w:ind w:firstLine="540"/>
      </w:pPr>
    </w:p>
    <w:p w:rsidR="00D473C8" w:rsidRDefault="00D473C8" w:rsidP="00A57376">
      <w:pPr>
        <w:pStyle w:val="a3"/>
        <w:spacing w:before="0" w:beforeAutospacing="0" w:after="0" w:afterAutospacing="0"/>
        <w:ind w:firstLine="540"/>
      </w:pPr>
    </w:p>
    <w:p w:rsidR="00A57376" w:rsidRDefault="00A57376" w:rsidP="00A57376">
      <w:pPr>
        <w:pStyle w:val="a3"/>
        <w:spacing w:before="0" w:beforeAutospacing="0" w:after="0" w:afterAutospacing="0"/>
        <w:ind w:firstLine="540"/>
      </w:pPr>
      <w:r>
        <w:t xml:space="preserve">Программа по математике  </w:t>
      </w:r>
      <w:r w:rsidR="00864380">
        <w:t xml:space="preserve">для поступающих в </w:t>
      </w:r>
      <w:r>
        <w:t xml:space="preserve"> </w:t>
      </w:r>
      <w:r w:rsidR="00864380">
        <w:t xml:space="preserve">НВПИ НИЯУ МИФИ </w:t>
      </w:r>
      <w:r>
        <w:t xml:space="preserve">составлена на основе федерального компонента государственного стандарта среднего (полного) общего образования. </w:t>
      </w:r>
    </w:p>
    <w:p w:rsidR="00996C1B" w:rsidRDefault="00996C1B" w:rsidP="00996C1B">
      <w:pPr>
        <w:pStyle w:val="a3"/>
      </w:pPr>
      <w:r>
        <w:t xml:space="preserve">Настоящая программа состоит из трех разделов. </w:t>
      </w:r>
    </w:p>
    <w:p w:rsidR="00996C1B" w:rsidRDefault="00996C1B" w:rsidP="00996C1B">
      <w:pPr>
        <w:pStyle w:val="a3"/>
      </w:pPr>
      <w:r>
        <w:t xml:space="preserve">В первом разделе перечислены основные математические понятия, которыми должен владеть поступающий как на письменном, так и на устном экзамене. </w:t>
      </w:r>
    </w:p>
    <w:p w:rsidR="00996C1B" w:rsidRDefault="00996C1B" w:rsidP="00996C1B">
      <w:pPr>
        <w:pStyle w:val="a3"/>
      </w:pPr>
      <w:r>
        <w:t xml:space="preserve">Второй раздел представляет собой перечень вопросов теоретической части устного экзамена. При подготовке к письменному экзамену целесообразно познакомиться с формулировками утверждений этого раздела. </w:t>
      </w:r>
    </w:p>
    <w:p w:rsidR="00996C1B" w:rsidRDefault="00996C1B" w:rsidP="00996C1B">
      <w:pPr>
        <w:pStyle w:val="a3"/>
      </w:pPr>
      <w:r>
        <w:t xml:space="preserve">В третьем разделе указано, какие навыки и умения требуются от поступающего на письменном и устном экзаменах. </w:t>
      </w:r>
    </w:p>
    <w:p w:rsidR="00996C1B" w:rsidRDefault="00996C1B" w:rsidP="00996C1B">
      <w:pPr>
        <w:pStyle w:val="a3"/>
      </w:pPr>
      <w:r>
        <w:t xml:space="preserve">Объем знаний и степень владения материалом, описанным в программе, соответствуют курсу математики средней школы. Поступающий может пользоваться всем арсеналом средств из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поступающими, но при условии, что он способен их пояснять и доказывать. </w:t>
      </w:r>
    </w:p>
    <w:p w:rsidR="00996C1B" w:rsidRDefault="00996C1B" w:rsidP="00996C1B">
      <w:pPr>
        <w:pStyle w:val="a3"/>
      </w:pPr>
      <w:r>
        <w:t xml:space="preserve">В связи с обилием учебников и регулярным их переизданием отдельные утверждения второго раздела могут в некоторых учебниках называться иначе, чем в программе, или формулироваться в виде задач, или вовсе отсутствовать. Такие случаи не освобождают поступающего от необходимости знать эти утверждения. </w:t>
      </w:r>
    </w:p>
    <w:p w:rsidR="00996C1B" w:rsidRDefault="00996C1B" w:rsidP="00996C1B">
      <w:pPr>
        <w:pStyle w:val="3"/>
      </w:pPr>
      <w:r>
        <w:t>I. Основные понятия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Натуральные числа. Делимость. Простые и составные числа. Наибольший общий делитель и наименьшее общее кратное.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Целые, рациональные и действительные числа. Проценты. Модуль числа, степень, корень, арифметический корень, логарифм. Синус, косинус, тангенс, котангенс числа (угла). Арксинус, арккосинус, арктангенс, арккотангенс числа.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Числовые и буквенные выражения. Равенства и тождества.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Функция, ее область определения и область значений. Возрастание, убывание, периодичность, четность, нечетность. Наибольшее и наименьшее значения функции. График функции.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Линейная, квадратичная, степенная, показательная, логарифмическая, тригонометрические функции.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Уравнение, неравенства, система. Решения (корни) уравнения, неравенства, системы. Равносильность.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Арифметическая и геометрическая прогрессии.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Прямая на плоскости. Луч, отрезок, ломаная, угол.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Треугольник. Медиана, биссектриса, высота.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Выпуклый многоугольник. Квадрат, прямоугольник, параллелограмм, ромб, трапеция. Правильный многоугольник. Диагональ.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Окружность и круг. Радиус, хорда, диаметр, касательная, секущая. Дуга окружности и круговой сектор. Центральный и вписанные углы.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Прямая и плоскость в пространстве. Двугранный угол.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Многогранник. Куб, параллелепипед, призма, пирамида.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Цилиндр, конус, шар, сфера.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Равенство и подобие фигур. Симметрия.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Параллельность и перпендикулярность прямых, плоскостей. Скрещивающиеся прямые. Угол между прямыми, плоскостями, прямой и плоскостью.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Касание. Вписанные и описанные фигуры на плоскости и в пространстве. Сечение фигуры плоскостью.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Величина угла. Длина отрезка, окружности и дуги окружности. Площадь многоугольника, круга и кругового сектора. Площадь поверхности и объем многогранника, цилиндра, конуса, шара. </w:t>
      </w:r>
    </w:p>
    <w:p w:rsidR="00996C1B" w:rsidRDefault="00996C1B" w:rsidP="00996C1B">
      <w:pPr>
        <w:numPr>
          <w:ilvl w:val="0"/>
          <w:numId w:val="1"/>
        </w:numPr>
        <w:spacing w:before="100" w:beforeAutospacing="1" w:after="100" w:afterAutospacing="1"/>
      </w:pPr>
      <w:r>
        <w:t xml:space="preserve">Координатная прямая. Числовые промежутки. Декартовы координаты на плоскости и в пространстве. Векторы. </w:t>
      </w:r>
    </w:p>
    <w:p w:rsidR="00996C1B" w:rsidRDefault="00996C1B" w:rsidP="00996C1B">
      <w:pPr>
        <w:pStyle w:val="3"/>
      </w:pPr>
      <w:r>
        <w:t>II. Содержание теоретической части устного экзамена</w:t>
      </w:r>
    </w:p>
    <w:p w:rsidR="00996C1B" w:rsidRDefault="00996C1B" w:rsidP="00996C1B">
      <w:pPr>
        <w:pStyle w:val="4"/>
      </w:pPr>
      <w:r>
        <w:t>Алгебра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Признаки делимости на 2, 3, 5, 9, 10.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числовых неравенств.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Формулы сокращенного умножения.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линейной функции и ее график.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Формула корней квадратного уравнения. Теорема о разложении квадратного трехчлена на линейные множители. Теорема Виета.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квадратичной функции и ее график.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Неравенство, связывающее среднее арифметическое и среднее геометрическое двух чисел. Неравенство для суммы двух взаимно обратных чисел.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Формулы общего члена и суммы n первых членов арифметической прогрессии.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Формулы общего члена и суммы n первых членов геометрической прогрессии.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степеней с натуральными и целыми показателями. Свойства арифметических корней n-й степени. Свойства степеней с рациональными показателями.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степенной функции с целым показателем и ее график.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показательной функции и ее график.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Основное логарифмическое тождество. Логарифмы произведения, степени, частного. Формула перехода к новому основанию.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логарифмической функции и ее график.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Основное тригонометрическое тождество. Соотношения между тригонометрическими функциями одного и того же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Преобразование выражения </w:t>
      </w:r>
      <w:proofErr w:type="spellStart"/>
      <w:r>
        <w:t>a</w:t>
      </w:r>
      <w:r>
        <w:rPr>
          <w:rStyle w:val="a4"/>
        </w:rPr>
        <w:t>sin</w:t>
      </w:r>
      <w:r>
        <w:t>x</w:t>
      </w:r>
      <w:proofErr w:type="spellEnd"/>
      <w:r>
        <w:t xml:space="preserve"> + </w:t>
      </w:r>
      <w:proofErr w:type="spellStart"/>
      <w:r>
        <w:t>b</w:t>
      </w:r>
      <w:r>
        <w:rPr>
          <w:rStyle w:val="a4"/>
        </w:rPr>
        <w:t>cos</w:t>
      </w:r>
      <w:r>
        <w:t>x</w:t>
      </w:r>
      <w:proofErr w:type="spellEnd"/>
      <w:r>
        <w:t xml:space="preserve"> с помощью вспомогательного аргумента.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Формулы решений простейших тригонометрических уравнений. </w:t>
      </w:r>
    </w:p>
    <w:p w:rsidR="00996C1B" w:rsidRDefault="00996C1B" w:rsidP="00996C1B">
      <w:pPr>
        <w:numPr>
          <w:ilvl w:val="0"/>
          <w:numId w:val="2"/>
        </w:numPr>
        <w:spacing w:before="100" w:beforeAutospacing="1" w:after="100" w:afterAutospacing="1"/>
      </w:pPr>
      <w:r>
        <w:t xml:space="preserve">Свойства тригонометрических функций и их графики. </w:t>
      </w:r>
    </w:p>
    <w:p w:rsidR="00996C1B" w:rsidRDefault="00996C1B" w:rsidP="00996C1B">
      <w:pPr>
        <w:pStyle w:val="4"/>
      </w:pPr>
      <w:r>
        <w:lastRenderedPageBreak/>
        <w:t>Геометрия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Теоремы о параллельных прямых на плоскости.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Свойства вертикальных и смежных углов.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Свойства равнобедренного треугольника.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Признаки равенства треугольников.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Теорема о сумме внутренних углов треугольника. Теорема о внешнем угле треугольника. Свойства средней линии треугольника.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Теорема Фалеса. Признаки подобия треугольников.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Признаки равенства и подобия прямоугольных треугольников. Пропорциональность отрезков в прямоугольном треугольнике. Теорема Пифагора.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Свойство серединного перпендикуляра к отрезку. Свойство биссектрисы угла.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Теоремы о пересечении медиан, пересечении биссектрис и пересечении высот треугольника.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Свойство отрезков, на которые биссектриса треугольника делит противоположную сторону.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Свойство касательной к окружности. Равенство касательных, проведенных из одной точки к окружности. Теоремы о вписанных углах. Теорема об угле, образованном касательной и хордой. Теоремы об угле между двумя пересекающимися хордами и об угле между двумя секущими, выходящими из одной точки. Равенство произведений отрезков двух пересекающихся хорд. Равенство квадрата касательной произведению секущей на ее внешнюю часть.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Свойство четырехугольника, вписанного в окружность. Свойство четырехугольника, описанного около окружности.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Теорема об окружности, вписанной в треугольник. Теорема об окружности, описанной около треугольника.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Теоремы синусов и косинусов для треугольника.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Теорема о сумме внутренних углов выпуклого многоугольника.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Признаки параллелограмма. Свойства параллелограмма.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Свойства средней линии трапеции.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Формула для вычисления расстояния между двумя точками на координатной плоскости. Уравнение окружности.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Теоремы о параллельных прямых в пространстве. Признак параллельности прямой и плоскости. Признак параллельности плоскостей. </w:t>
      </w:r>
    </w:p>
    <w:p w:rsidR="00996C1B" w:rsidRDefault="00996C1B" w:rsidP="00996C1B">
      <w:pPr>
        <w:numPr>
          <w:ilvl w:val="0"/>
          <w:numId w:val="3"/>
        </w:numPr>
        <w:spacing w:before="100" w:beforeAutospacing="1" w:after="100" w:afterAutospacing="1"/>
      </w:pPr>
      <w:r>
        <w:t xml:space="preserve">Признак перпендикулярности прямой и плоскости. Теорема об общем перпендикуляре к двум скрещивающимся прямым. Признак перпендикулярности плоскостей. Теорема о трех перпендикулярах. </w:t>
      </w:r>
    </w:p>
    <w:p w:rsidR="00996C1B" w:rsidRDefault="00996C1B" w:rsidP="00996C1B">
      <w:pPr>
        <w:pStyle w:val="3"/>
      </w:pPr>
      <w:r>
        <w:t>III. Требования к поступающему</w:t>
      </w:r>
    </w:p>
    <w:p w:rsidR="00996C1B" w:rsidRDefault="00996C1B" w:rsidP="00996C1B">
      <w:pPr>
        <w:pStyle w:val="a3"/>
        <w:ind w:left="720"/>
      </w:pPr>
      <w:r>
        <w:rPr>
          <w:i/>
          <w:iCs/>
        </w:rPr>
        <w:t>На экзамене по математике поступающий должен уметь:</w:t>
      </w:r>
      <w:r>
        <w:t xml:space="preserve">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выполнять (без калькулятора) действия над числами и числовыми выражениями; преобразовывать буквенные выражения; производить операции над векторами (сложение, умножение на число, скалярное произведение); переводить одни единицы измерения величин в другие;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сравнивать числа и находить их приближенные значения (без калькулятора); доказывать тождества и неравенства для буквенных выражений;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решать уравнения, неравенства, системы (в том числе с параметрами) и исследовать их решения;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исследовать функции; строить графики функций и множества точек на координатной плоскости, заданные уравнениями и неравенствами;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изображать геометрические фигуры на чертеже; делать дополнительные построения; строить сечения; исследовать взаимное расположение фигур; применять признаки равенства, подобия фигур и их принадлежности к тому или иному виду;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пользоваться свойствами чисел, векторов, функций и их графиков, свойствами арифметической и геометрической прогрессий;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пользоваться свойствами геометрических фигур, их характерных точек, линий и частей, свойствами равенства, подобия и взаимного расположения фигур;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пользоваться соотношениями и формулами, содержащими модули, степени, корни, логарифмические, тригонометрические выражения, величины углов, длины, площади, объемы;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составлять уравнения, неравенства и находить значения величин, исходя из условия задачи;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излагать и оформлять решение логически правильно, полно и последовательно, с необходимыми пояснениями. </w:t>
      </w:r>
    </w:p>
    <w:p w:rsidR="00996C1B" w:rsidRDefault="00996C1B" w:rsidP="00996C1B">
      <w:pPr>
        <w:pStyle w:val="a3"/>
        <w:ind w:left="720"/>
      </w:pPr>
      <w:r>
        <w:rPr>
          <w:rStyle w:val="a4"/>
        </w:rPr>
        <w:t>На устном экзамене поступающий должен дополнительно уметь:</w:t>
      </w:r>
      <w:r>
        <w:t xml:space="preserve">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давать определения, формулировать и доказывать утверждения (формулы, соотношения, теоремы, признаки, свойства и т.п.), указанные во втором разделе настоящей программы;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анализировать формулировки утверждений и их доказательства; </w:t>
      </w:r>
    </w:p>
    <w:p w:rsidR="00996C1B" w:rsidRDefault="00996C1B" w:rsidP="00996C1B">
      <w:pPr>
        <w:numPr>
          <w:ilvl w:val="0"/>
          <w:numId w:val="4"/>
        </w:numPr>
        <w:spacing w:before="100" w:beforeAutospacing="1" w:after="100" w:afterAutospacing="1"/>
      </w:pPr>
      <w:r>
        <w:t xml:space="preserve">решать задачи на построение циркулем, линейкой; находить геометрические места точек. </w:t>
      </w:r>
    </w:p>
    <w:p w:rsidR="00902F7E" w:rsidRDefault="00902F7E"/>
    <w:p w:rsidR="00127B88" w:rsidRDefault="00127B88" w:rsidP="00127B88">
      <w:pPr>
        <w:ind w:left="709" w:hanging="709"/>
      </w:pPr>
      <w:r>
        <w:t xml:space="preserve">Председатель предметной комиссии </w:t>
      </w:r>
    </w:p>
    <w:p w:rsidR="00C5524C" w:rsidRDefault="00127B88" w:rsidP="00127B88">
      <w:r>
        <w:t xml:space="preserve">по математике                                                          </w:t>
      </w:r>
      <w:r w:rsidR="00661FE4">
        <w:t>Гусев К.Ю.</w:t>
      </w:r>
      <w:r>
        <w:t xml:space="preserve">             </w:t>
      </w:r>
      <w:r w:rsidR="0048082D">
        <w:t xml:space="preserve"> </w:t>
      </w:r>
      <w:r w:rsidR="00864380">
        <w:t xml:space="preserve">                      </w:t>
      </w:r>
      <w:r w:rsidR="0048082D">
        <w:t xml:space="preserve"> </w:t>
      </w:r>
      <w:r>
        <w:tab/>
      </w:r>
    </w:p>
    <w:p w:rsidR="00C5524C" w:rsidRDefault="00C5524C" w:rsidP="00127B88"/>
    <w:p w:rsidR="00127B88" w:rsidRDefault="00127B88" w:rsidP="00127B88">
      <w:r>
        <w:tab/>
      </w:r>
    </w:p>
    <w:sectPr w:rsidR="0012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87"/>
    <w:multiLevelType w:val="multilevel"/>
    <w:tmpl w:val="AB18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C6334"/>
    <w:multiLevelType w:val="multilevel"/>
    <w:tmpl w:val="F6DC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20D09"/>
    <w:multiLevelType w:val="multilevel"/>
    <w:tmpl w:val="731E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94B19"/>
    <w:multiLevelType w:val="multilevel"/>
    <w:tmpl w:val="981C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B"/>
    <w:rsid w:val="00127B88"/>
    <w:rsid w:val="00176F31"/>
    <w:rsid w:val="003D223D"/>
    <w:rsid w:val="004752EE"/>
    <w:rsid w:val="0048082D"/>
    <w:rsid w:val="004A390C"/>
    <w:rsid w:val="004F1DC0"/>
    <w:rsid w:val="00661FE4"/>
    <w:rsid w:val="007C5E0B"/>
    <w:rsid w:val="00864380"/>
    <w:rsid w:val="00902F7E"/>
    <w:rsid w:val="00996C1B"/>
    <w:rsid w:val="00A57376"/>
    <w:rsid w:val="00B74E0B"/>
    <w:rsid w:val="00C5524C"/>
    <w:rsid w:val="00C6217E"/>
    <w:rsid w:val="00D473C8"/>
    <w:rsid w:val="00EC1914"/>
    <w:rsid w:val="00FC0DCA"/>
    <w:rsid w:val="00FC650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6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96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96C1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C1B"/>
    <w:pPr>
      <w:spacing w:before="100" w:beforeAutospacing="1" w:after="100" w:afterAutospacing="1"/>
    </w:pPr>
  </w:style>
  <w:style w:type="character" w:styleId="a4">
    <w:name w:val="Emphasis"/>
    <w:qFormat/>
    <w:rsid w:val="00996C1B"/>
    <w:rPr>
      <w:i/>
      <w:iCs/>
    </w:rPr>
  </w:style>
  <w:style w:type="paragraph" w:customStyle="1" w:styleId="a5">
    <w:name w:val="Знак Знак Знак Знак"/>
    <w:basedOn w:val="a"/>
    <w:rsid w:val="00B7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6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96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96C1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C1B"/>
    <w:pPr>
      <w:spacing w:before="100" w:beforeAutospacing="1" w:after="100" w:afterAutospacing="1"/>
    </w:pPr>
  </w:style>
  <w:style w:type="character" w:styleId="a4">
    <w:name w:val="Emphasis"/>
    <w:qFormat/>
    <w:rsid w:val="00996C1B"/>
    <w:rPr>
      <w:i/>
      <w:iCs/>
    </w:rPr>
  </w:style>
  <w:style w:type="paragraph" w:customStyle="1" w:styleId="a5">
    <w:name w:val="Знак Знак Знак Знак"/>
    <w:basedOn w:val="a"/>
    <w:rsid w:val="00B7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экзаменов по математике</vt:lpstr>
    </vt:vector>
  </TitlesOfParts>
  <Company>ИАТЭ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экзаменов по математике</dc:title>
  <dc:creator>priem</dc:creator>
  <cp:lastModifiedBy>Soff</cp:lastModifiedBy>
  <cp:revision>2</cp:revision>
  <dcterms:created xsi:type="dcterms:W3CDTF">2023-07-04T22:33:00Z</dcterms:created>
  <dcterms:modified xsi:type="dcterms:W3CDTF">2023-07-04T22:33:00Z</dcterms:modified>
</cp:coreProperties>
</file>